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bidiVisual/>
        <w:tblW w:w="10065" w:type="dxa"/>
        <w:tblInd w:w="-794" w:type="dxa"/>
        <w:tblLayout w:type="fixed"/>
        <w:tblLook w:val="04A0"/>
      </w:tblPr>
      <w:tblGrid>
        <w:gridCol w:w="1843"/>
        <w:gridCol w:w="3827"/>
        <w:gridCol w:w="4395"/>
      </w:tblGrid>
      <w:tr w:rsidR="00100447" w:rsidTr="00100447">
        <w:trPr>
          <w:cnfStyle w:val="100000000000"/>
        </w:trPr>
        <w:tc>
          <w:tcPr>
            <w:cnfStyle w:val="001000000000"/>
            <w:tcW w:w="1843" w:type="dxa"/>
            <w:vMerge w:val="restart"/>
            <w:tcBorders>
              <w:bottom w:val="single" w:sz="8" w:space="0" w:color="F79646" w:themeColor="accent6"/>
            </w:tcBorders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33475" cy="781050"/>
                  <wp:effectExtent l="0" t="0" r="9525" b="0"/>
                  <wp:docPr id="1" name="Picture 1" descr="Description: C:\Users\ALMustafa\Desktop\20160203_09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Mustafa\Desktop\20160203_09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2"/>
            <w:hideMark/>
          </w:tcPr>
          <w:p w:rsidR="00100447" w:rsidRDefault="00100447">
            <w:pPr>
              <w:spacing w:line="240" w:lineRule="auto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السيرة الذاتية</w:t>
            </w: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tcBorders>
              <w:bottom w:val="single" w:sz="4" w:space="0" w:color="F79646" w:themeColor="accent6"/>
            </w:tcBorders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3827" w:type="dxa"/>
            <w:tcBorders>
              <w:bottom w:val="single" w:sz="4" w:space="0" w:color="F79646" w:themeColor="accent6"/>
            </w:tcBorders>
            <w:hideMark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احمد عبدالله حسين علي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Abdulla Hussein</w:t>
            </w: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tcBorders>
              <w:top w:val="single" w:sz="4" w:space="0" w:color="F79646" w:themeColor="accent6"/>
            </w:tcBorders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اسم الام الثلاثي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لطيفة خضير عباس محمد</w:t>
            </w: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5/2/1975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5/2/1975</w:t>
            </w: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متزوج 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Married 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 w:val="restart"/>
            <w:hideMark/>
          </w:tcPr>
          <w:p w:rsidR="00100447" w:rsidRDefault="00100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الشهادة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بكلوريوس طب وجراحة بيطرية عامة1997-1998</w:t>
            </w: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ماجستير تشريح وانسجة واجنه 2013-2014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degree in Anatomy and Histology and embryology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010000"/>
            </w:pPr>
            <w:r>
              <w:rPr>
                <w:rtl/>
              </w:rPr>
              <w:t>دكتوراه تشريح وانسجة7/8/ 2019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in Anatomy and Histology and embryology</w:t>
            </w: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 w:val="restart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مدرس دكتور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 w:val="restart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طب وجراحة بيطرية عامه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in vet medicine and surgery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 w:val="restart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تشريح وانسجة واجنه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 and histology and embryology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الجامعة المانحة للشهادة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جامعة بغداد/كلية الطب البيطري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Baghdad/College of veterinary medicine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 w:val="restart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البحوث المنشورة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دراسه نسجيه شكليائية تطوريه للغدة الكظرية في الارنب المحلي عند عمر يوم واحد وعمر خمسة عشر يوم((مجلةالقادسية لعلوم الطب البيطري/ العدد 2 المجلد 14 لسنة2015))</w:t>
            </w: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cnfStyle w:val="000000010000"/>
              <w:rPr>
                <w:rFonts w:asciiTheme="majorBidi" w:hAnsiTheme="majorBidi" w:cstheme="majorBidi"/>
                <w:rtl/>
              </w:rPr>
            </w:pPr>
          </w:p>
          <w:p w:rsidR="00100447" w:rsidRDefault="00100447">
            <w:pPr>
              <w:bidi w:val="0"/>
              <w:spacing w:line="240" w:lineRule="auto"/>
              <w:jc w:val="both"/>
              <w:cnfStyle w:val="000000010000"/>
              <w:rPr>
                <w:sz w:val="32"/>
                <w:szCs w:val="32"/>
              </w:rPr>
            </w:pPr>
            <w:r>
              <w:t>1-</w:t>
            </w:r>
            <w:r>
              <w:rPr>
                <w:sz w:val="24"/>
                <w:szCs w:val="24"/>
              </w:rPr>
              <w:t>Histomorphological developmental study of the adrenal gland of the local rabbit at one and fifteen days Age</w:t>
            </w:r>
          </w:p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Style w:val="A10"/>
                <w:sz w:val="24"/>
                <w:szCs w:val="24"/>
                <w:rtl/>
              </w:rPr>
            </w:pPr>
            <w:r>
              <w:rPr>
                <w:rStyle w:val="A10"/>
                <w:sz w:val="24"/>
                <w:szCs w:val="24"/>
                <w:rtl/>
              </w:rPr>
              <w:t>دراسه نسجية تشريحيه مقارنه للغده الكظرية في الارنب عند ثلاثين وتسعين يوما من العمر.((مجلة ديالى للعلوم الزراعية العدد2 المجلد 6 لسنة 2015))</w:t>
            </w:r>
          </w:p>
          <w:p w:rsidR="00100447" w:rsidRDefault="00100447">
            <w:pPr>
              <w:spacing w:line="240" w:lineRule="auto"/>
              <w:cnfStyle w:val="000000100000"/>
            </w:pPr>
          </w:p>
        </w:tc>
        <w:tc>
          <w:tcPr>
            <w:tcW w:w="4395" w:type="dxa"/>
          </w:tcPr>
          <w:p w:rsidR="00100447" w:rsidRDefault="00100447">
            <w:pPr>
              <w:bidi w:val="0"/>
              <w:spacing w:line="240" w:lineRule="auto"/>
              <w:ind w:right="473"/>
              <w:jc w:val="both"/>
              <w:cnfStyle w:val="000000100000"/>
              <w:rPr>
                <w:color w:val="000000"/>
                <w:rtl/>
              </w:rPr>
            </w:pPr>
            <w:r>
              <w:t xml:space="preserve">2-COMPARATIVE ANATOMICAL AND HISTOLOGICAL STUDY OF THE RABBITS </w:t>
            </w:r>
            <w:r>
              <w:rPr>
                <w:color w:val="000000"/>
                <w:lang w:val="en-GB"/>
              </w:rPr>
              <w:t>(</w:t>
            </w:r>
            <w:r>
              <w:rPr>
                <w:i/>
                <w:iCs/>
                <w:color w:val="000000"/>
                <w:lang w:val="en-GB"/>
              </w:rPr>
              <w:t>Oryctolaguscuniculus</w:t>
            </w:r>
            <w:r>
              <w:rPr>
                <w:color w:val="000000"/>
                <w:lang w:val="en-GB"/>
              </w:rPr>
              <w:t>)</w:t>
            </w:r>
            <w:r>
              <w:rPr>
                <w:color w:val="000000"/>
              </w:rPr>
              <w:t>ADRENAL GLAND AT THIRTY AND NINETY DAYS AGE.</w:t>
            </w:r>
          </w:p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 w:val="restart"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دراسة نسجية شكليائية للكبد في دجاجة الماء خضراء الارجل((مجلة الكوفة للعلوم الطبية البيطرية العدد 2 مجلد 7 لسنة 2016))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3-HISTOMORPHOLOGICAL STUDY OF THE LIVER IN LOCAL MOORHEN BIRDS(</w:t>
            </w:r>
            <w:r>
              <w:rPr>
                <w:i/>
                <w:iCs/>
                <w:sz w:val="24"/>
                <w:szCs w:val="24"/>
              </w:rPr>
              <w:t>Gallinulachloropus)</w:t>
            </w: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دراسة مقارنة شكليائيةونسجية للغدة اللعابية النكفية في الارنب   بعد الولادة((مجلة ديالى للعلوم الصرفة العدد 4 المجلد 12 لسنة 2016))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4-COMPARATIVE MORPHOLOGICAL AND HISTOLOGICAL STUDY OF THE PAROTID  SALIVARY GLAND IN RABBIT  AFTER  BIRTH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uto"/>
              <w:ind w:left="851" w:hanging="851"/>
              <w:jc w:val="right"/>
              <w:cnfStyle w:val="000000010000"/>
              <w:rPr>
                <w:rStyle w:val="A10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دراسة شكليائيةللاكياس الهوائية في الحمام الزاجل</w:t>
            </w:r>
            <w:r>
              <w:rPr>
                <w:rStyle w:val="A10"/>
                <w:sz w:val="24"/>
                <w:szCs w:val="24"/>
                <w:rtl/>
              </w:rPr>
              <w:t>.((مجلة ديالى للعلوم الزراعية العدد2 المجلد 9  لسنة 2017))</w:t>
            </w:r>
          </w:p>
          <w:p w:rsidR="00100447" w:rsidRDefault="00100447">
            <w:pPr>
              <w:spacing w:line="240" w:lineRule="auto"/>
              <w:cnfStyle w:val="000000010000"/>
            </w:pPr>
          </w:p>
        </w:tc>
        <w:tc>
          <w:tcPr>
            <w:tcW w:w="4395" w:type="dxa"/>
          </w:tcPr>
          <w:p w:rsidR="00100447" w:rsidRDefault="00100447">
            <w:pPr>
              <w:bidi w:val="0"/>
              <w:spacing w:line="240" w:lineRule="auto"/>
              <w:ind w:left="57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5-Morphological study of the Air sacs in colomialaviadomesticapigeons</w:t>
            </w:r>
          </w:p>
          <w:p w:rsidR="00100447" w:rsidRDefault="00100447">
            <w:pPr>
              <w:spacing w:line="240" w:lineRule="auto"/>
              <w:jc w:val="right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دراسة نسجية  مقارنة للجلد في الارنب الحلي والبري((مجلة الكوفة للعلوم الطبية البيطرية </w:t>
            </w:r>
            <w:r>
              <w:rPr>
                <w:sz w:val="24"/>
                <w:szCs w:val="24"/>
                <w:rtl/>
              </w:rPr>
              <w:lastRenderedPageBreak/>
              <w:t>العدد 1 مجلد 8 لسنة 2017))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bidi w:val="0"/>
              <w:spacing w:line="240" w:lineRule="auto"/>
              <w:ind w:left="57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6-Comparative microscopically study of the skin in local and wild rabbits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bidi w:val="0"/>
              <w:spacing w:line="240" w:lineRule="auto"/>
              <w:ind w:left="57"/>
              <w:jc w:val="both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bidi w:val="0"/>
              <w:spacing w:line="240" w:lineRule="auto"/>
              <w:ind w:left="57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vMerge w:val="restart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الايميل</w:t>
            </w:r>
          </w:p>
        </w:tc>
        <w:tc>
          <w:tcPr>
            <w:tcW w:w="3827" w:type="dxa"/>
            <w:hideMark/>
          </w:tcPr>
          <w:p w:rsidR="00100447" w:rsidRDefault="0087316B">
            <w:pPr>
              <w:spacing w:line="480" w:lineRule="auto"/>
              <w:cnfStyle w:val="000000010000"/>
              <w:rPr>
                <w:sz w:val="24"/>
                <w:szCs w:val="24"/>
                <w:rtl/>
              </w:rPr>
            </w:pPr>
            <w:hyperlink r:id="rId5" w:history="1">
              <w:r w:rsidR="00100447">
                <w:rPr>
                  <w:rStyle w:val="Hyperlink"/>
                  <w:sz w:val="24"/>
                  <w:szCs w:val="24"/>
                </w:rPr>
                <w:t>www.ahmedess838@yahoo.com</w:t>
              </w:r>
            </w:hyperlink>
          </w:p>
          <w:p w:rsidR="00100447" w:rsidRDefault="00100447">
            <w:pPr>
              <w:spacing w:line="480" w:lineRule="auto"/>
              <w:cnfStyle w:val="000000010000"/>
              <w:rPr>
                <w:rFonts w:ascii="Arial" w:eastAsia="Times New Roman" w:hAnsi="Arial" w:cs="Arial"/>
                <w:color w:val="737373"/>
                <w:sz w:val="19"/>
                <w:szCs w:val="19"/>
                <w:lang w:bidi="ar-SA"/>
              </w:rPr>
            </w:pPr>
            <w:r>
              <w:rPr>
                <w:rFonts w:ascii="Arial" w:eastAsia="Times New Roman" w:hAnsi="Arial" w:cs="Arial"/>
                <w:color w:val="737373"/>
                <w:sz w:val="19"/>
                <w:szCs w:val="19"/>
                <w:lang w:bidi="ar-SA"/>
              </w:rPr>
              <w:t>zainabubaidy151515@gmail.com</w:t>
            </w:r>
          </w:p>
        </w:tc>
        <w:tc>
          <w:tcPr>
            <w:tcW w:w="4395" w:type="dxa"/>
          </w:tcPr>
          <w:p w:rsidR="00100447" w:rsidRDefault="0087316B">
            <w:pPr>
              <w:spacing w:line="240" w:lineRule="auto"/>
              <w:jc w:val="right"/>
              <w:cnfStyle w:val="000000010000"/>
              <w:rPr>
                <w:sz w:val="24"/>
                <w:szCs w:val="24"/>
                <w:rtl/>
              </w:rPr>
            </w:pPr>
            <w:hyperlink r:id="rId6" w:history="1">
              <w:r w:rsidR="00100447">
                <w:rPr>
                  <w:rStyle w:val="Hyperlink"/>
                  <w:sz w:val="24"/>
                  <w:szCs w:val="24"/>
                </w:rPr>
                <w:t>www.ahmedess838@yahoo.com</w:t>
              </w:r>
            </w:hyperlink>
          </w:p>
          <w:p w:rsidR="00100447" w:rsidRDefault="0087316B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  <w:hyperlink r:id="rId7" w:history="1">
              <w:r w:rsidR="00100447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bidi="ar-SA"/>
                </w:rPr>
                <w:t>zainabubaidy151515@gmail.com</w:t>
              </w:r>
            </w:hyperlink>
          </w:p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vMerge/>
            <w:vAlign w:val="center"/>
            <w:hideMark/>
          </w:tcPr>
          <w:p w:rsidR="00100447" w:rsidRDefault="00100447">
            <w:pPr>
              <w:bidi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الهاتف</w:t>
            </w:r>
          </w:p>
        </w:tc>
        <w:tc>
          <w:tcPr>
            <w:tcW w:w="3827" w:type="dxa"/>
            <w:hideMark/>
          </w:tcPr>
          <w:p w:rsidR="00100447" w:rsidRDefault="00100447" w:rsidP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07901443458            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البحوث المقدمة للنشر</w:t>
            </w: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براءات الاختراع المقدمة</w:t>
            </w: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مكان العمل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جامعة ديالى/كلية الطب البيطري/فرع التشريح والانسجة 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Diala/college of veterinary medicine/Dept. of anatomy and histology </w:t>
            </w:r>
          </w:p>
        </w:tc>
      </w:tr>
      <w:tr w:rsidR="00100447" w:rsidTr="00100447">
        <w:trPr>
          <w:cnfStyle w:val="00000001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1/6/2003</w:t>
            </w:r>
          </w:p>
        </w:tc>
        <w:tc>
          <w:tcPr>
            <w:tcW w:w="4395" w:type="dxa"/>
            <w:hideMark/>
          </w:tcPr>
          <w:p w:rsidR="00100447" w:rsidRDefault="00100447">
            <w:pPr>
              <w:spacing w:line="240" w:lineRule="auto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1/6/2003</w:t>
            </w:r>
          </w:p>
        </w:tc>
      </w:tr>
      <w:tr w:rsidR="00100447" w:rsidTr="00100447">
        <w:trPr>
          <w:cnfStyle w:val="000000100000"/>
        </w:trPr>
        <w:tc>
          <w:tcPr>
            <w:cnfStyle w:val="001000000000"/>
            <w:tcW w:w="1843" w:type="dxa"/>
            <w:hideMark/>
          </w:tcPr>
          <w:p w:rsidR="00100447" w:rsidRDefault="00100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درس في</w:t>
            </w:r>
          </w:p>
        </w:tc>
        <w:tc>
          <w:tcPr>
            <w:tcW w:w="3827" w:type="dxa"/>
            <w:hideMark/>
          </w:tcPr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مدرسة الراصد الابتدائية للفترة من 1981-1986</w:t>
            </w:r>
          </w:p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متوسطة الرفعة المختلطة للفترة من1987-1989</w:t>
            </w:r>
          </w:p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ثانوية ابن ماجة للبنين للفترة من 1990-1993</w:t>
            </w:r>
          </w:p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كلية الطب البيطري جامعة بغداد للفترة من 1998-1993</w:t>
            </w:r>
          </w:p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الماجستير للفترة من 2012-2014</w:t>
            </w:r>
          </w:p>
          <w:p w:rsidR="00100447" w:rsidRDefault="00100447">
            <w:pPr>
              <w:spacing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الدكتوراه للفترة من 2016-2019</w:t>
            </w:r>
          </w:p>
        </w:tc>
        <w:tc>
          <w:tcPr>
            <w:tcW w:w="4395" w:type="dxa"/>
          </w:tcPr>
          <w:p w:rsidR="00100447" w:rsidRDefault="00100447">
            <w:pPr>
              <w:spacing w:line="240" w:lineRule="auto"/>
              <w:jc w:val="right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</w:tbl>
    <w:p w:rsidR="00555A25" w:rsidRPr="00582BE6" w:rsidRDefault="00555A25">
      <w:bookmarkStart w:id="0" w:name="_GoBack"/>
      <w:bookmarkEnd w:id="0"/>
    </w:p>
    <w:sectPr w:rsidR="00555A25" w:rsidRPr="00582BE6" w:rsidSect="001063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0447"/>
    <w:rsid w:val="00100447"/>
    <w:rsid w:val="001063E8"/>
    <w:rsid w:val="00555A25"/>
    <w:rsid w:val="00582BE6"/>
    <w:rsid w:val="005B40A3"/>
    <w:rsid w:val="0087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47"/>
    <w:pPr>
      <w:bidi/>
      <w:spacing w:after="0" w:line="360" w:lineRule="auto"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00447"/>
    <w:rPr>
      <w:color w:val="0000FF" w:themeColor="hyperlink"/>
      <w:u w:val="single"/>
    </w:rPr>
  </w:style>
  <w:style w:type="character" w:customStyle="1" w:styleId="A10">
    <w:name w:val="A1"/>
    <w:rsid w:val="00100447"/>
    <w:rPr>
      <w:color w:val="000000"/>
      <w:sz w:val="18"/>
      <w:szCs w:val="18"/>
    </w:rPr>
  </w:style>
  <w:style w:type="table" w:styleId="-6">
    <w:name w:val="Light Grid Accent 6"/>
    <w:basedOn w:val="a1"/>
    <w:uiPriority w:val="62"/>
    <w:rsid w:val="00100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100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0447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47"/>
    <w:pPr>
      <w:bidi/>
      <w:spacing w:after="0" w:line="360" w:lineRule="auto"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447"/>
    <w:rPr>
      <w:color w:val="0000FF" w:themeColor="hyperlink"/>
      <w:u w:val="single"/>
    </w:rPr>
  </w:style>
  <w:style w:type="character" w:customStyle="1" w:styleId="A1">
    <w:name w:val="A1"/>
    <w:rsid w:val="00100447"/>
    <w:rPr>
      <w:color w:val="000000"/>
      <w:sz w:val="18"/>
      <w:szCs w:val="18"/>
    </w:rPr>
  </w:style>
  <w:style w:type="table" w:styleId="LightGrid-Accent6">
    <w:name w:val="Light Grid Accent 6"/>
    <w:basedOn w:val="TableNormal"/>
    <w:uiPriority w:val="62"/>
    <w:rsid w:val="00100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47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inabubaidy1515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medess838@yahoo.com" TargetMode="External"/><Relationship Id="rId5" Type="http://schemas.openxmlformats.org/officeDocument/2006/relationships/hyperlink" Target="http://www.ahmedess838@yahoo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>SACC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zaidon mamon</cp:lastModifiedBy>
  <cp:revision>2</cp:revision>
  <dcterms:created xsi:type="dcterms:W3CDTF">2020-01-05T05:44:00Z</dcterms:created>
  <dcterms:modified xsi:type="dcterms:W3CDTF">2020-01-05T05:44:00Z</dcterms:modified>
</cp:coreProperties>
</file>